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574" w:rsidRPr="00833546" w:rsidRDefault="00A10A74">
      <w:pPr>
        <w:rPr>
          <w:b/>
        </w:rPr>
      </w:pPr>
      <w:r w:rsidRPr="00833546">
        <w:rPr>
          <w:b/>
        </w:rPr>
        <w:t xml:space="preserve">Metadata for Offender Profile Dataset </w:t>
      </w:r>
      <w:r w:rsidR="00833546" w:rsidRPr="00833546">
        <w:rPr>
          <w:b/>
        </w:rPr>
        <w:t xml:space="preserve">FY 2020-2021 (English and French) </w:t>
      </w:r>
    </w:p>
    <w:p w:rsidR="00A10A74" w:rsidRPr="00833546" w:rsidRDefault="00833546">
      <w:pPr>
        <w:rPr>
          <w:b/>
        </w:rPr>
      </w:pPr>
      <w:r>
        <w:rPr>
          <w:b/>
        </w:rPr>
        <w:t>ENGLISH</w:t>
      </w:r>
      <w:r w:rsidRPr="00833546">
        <w:rPr>
          <w:b/>
        </w:rPr>
        <w:t xml:space="preserve">: </w:t>
      </w:r>
    </w:p>
    <w:p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 xml:space="preserve">The file contains one record for every offender serving a sentence of two years or more under Correctional Services of Canada (CSC) jurisdiction.  The data </w:t>
      </w:r>
      <w:proofErr w:type="gramStart"/>
      <w:r w:rsidRPr="00833546">
        <w:rPr>
          <w:rFonts w:ascii="Arial" w:eastAsia="Times New Roman" w:hAnsi="Arial" w:cs="Arial"/>
          <w:color w:val="000000"/>
          <w:sz w:val="20"/>
          <w:szCs w:val="20"/>
          <w:lang w:eastAsia="en-CA"/>
        </w:rPr>
        <w:t>were extracted</w:t>
      </w:r>
      <w:proofErr w:type="gramEnd"/>
      <w:r w:rsidRPr="00833546">
        <w:rPr>
          <w:rFonts w:ascii="Arial" w:eastAsia="Times New Roman" w:hAnsi="Arial" w:cs="Arial"/>
          <w:color w:val="000000"/>
          <w:sz w:val="20"/>
          <w:szCs w:val="20"/>
          <w:lang w:eastAsia="en-CA"/>
        </w:rPr>
        <w:t xml:space="preserve"> from the Offender Management System (OMS) and reflects the status and attributes of offenders as of the year end.</w:t>
      </w:r>
    </w:p>
    <w:p w:rsidR="00833546" w:rsidRDefault="00833546" w:rsidP="00833546">
      <w:pPr>
        <w:spacing w:after="0" w:line="240" w:lineRule="auto"/>
        <w:rPr>
          <w:rFonts w:ascii="Arial" w:eastAsia="Times New Roman" w:hAnsi="Arial" w:cs="Arial"/>
          <w:color w:val="000000"/>
          <w:sz w:val="20"/>
          <w:szCs w:val="20"/>
          <w:lang w:eastAsia="en-CA"/>
        </w:rPr>
      </w:pPr>
    </w:p>
    <w:p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Number – Unique record identifier</w:t>
      </w:r>
    </w:p>
    <w:p w:rsidR="00833546" w:rsidRDefault="00833546" w:rsidP="00833546">
      <w:pPr>
        <w:spacing w:after="0" w:line="240" w:lineRule="auto"/>
        <w:rPr>
          <w:rFonts w:ascii="Arial" w:eastAsia="Times New Roman" w:hAnsi="Arial" w:cs="Arial"/>
          <w:color w:val="000000"/>
          <w:sz w:val="20"/>
          <w:szCs w:val="20"/>
          <w:lang w:eastAsia="en-CA"/>
        </w:rPr>
      </w:pPr>
    </w:p>
    <w:p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 xml:space="preserve">Race – This corresponds to the race/ethno-cultural background of the offender.  This is voluntary information that is </w:t>
      </w:r>
      <w:proofErr w:type="gramStart"/>
      <w:r w:rsidRPr="00833546">
        <w:rPr>
          <w:rFonts w:ascii="Arial" w:eastAsia="Times New Roman" w:hAnsi="Arial" w:cs="Arial"/>
          <w:color w:val="000000"/>
          <w:sz w:val="20"/>
          <w:szCs w:val="20"/>
          <w:lang w:eastAsia="en-CA"/>
        </w:rPr>
        <w:t>self reported</w:t>
      </w:r>
      <w:proofErr w:type="gramEnd"/>
      <w:r w:rsidRPr="00833546">
        <w:rPr>
          <w:rFonts w:ascii="Arial" w:eastAsia="Times New Roman" w:hAnsi="Arial" w:cs="Arial"/>
          <w:color w:val="000000"/>
          <w:sz w:val="20"/>
          <w:szCs w:val="20"/>
          <w:lang w:eastAsia="en-CA"/>
        </w:rPr>
        <w:t xml:space="preserve"> by the offender at the time the offender is admitted to CSC.</w:t>
      </w:r>
    </w:p>
    <w:p w:rsidR="00833546" w:rsidRDefault="00833546" w:rsidP="00833546">
      <w:pPr>
        <w:spacing w:after="0" w:line="240" w:lineRule="auto"/>
        <w:rPr>
          <w:rFonts w:ascii="Arial" w:eastAsia="Times New Roman" w:hAnsi="Arial" w:cs="Arial"/>
          <w:color w:val="000000"/>
          <w:sz w:val="20"/>
          <w:szCs w:val="20"/>
          <w:lang w:eastAsia="en-CA"/>
        </w:rPr>
      </w:pPr>
    </w:p>
    <w:p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Race Grouping – This summarizes the Race into two categories.  “Indigenous” corresponds to offenders with a Race of “First Nations”, “Métis”, or “Inuit”.  “Non Indigenous” corresponds to all others.</w:t>
      </w:r>
    </w:p>
    <w:p w:rsidR="00833546" w:rsidRDefault="00833546" w:rsidP="00833546">
      <w:pPr>
        <w:spacing w:after="0" w:line="240" w:lineRule="auto"/>
        <w:rPr>
          <w:rFonts w:ascii="Arial" w:eastAsia="Times New Roman" w:hAnsi="Arial" w:cs="Arial"/>
          <w:color w:val="000000"/>
          <w:sz w:val="20"/>
          <w:szCs w:val="20"/>
          <w:lang w:eastAsia="en-CA"/>
        </w:rPr>
      </w:pPr>
    </w:p>
    <w:p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 xml:space="preserve">Sex – This corresponds to the sex of the offender at the time the data </w:t>
      </w:r>
      <w:proofErr w:type="gramStart"/>
      <w:r w:rsidRPr="00833546">
        <w:rPr>
          <w:rFonts w:ascii="Arial" w:eastAsia="Times New Roman" w:hAnsi="Arial" w:cs="Arial"/>
          <w:color w:val="000000"/>
          <w:sz w:val="20"/>
          <w:szCs w:val="20"/>
          <w:lang w:eastAsia="en-CA"/>
        </w:rPr>
        <w:t>were extracted</w:t>
      </w:r>
      <w:proofErr w:type="gramEnd"/>
      <w:r w:rsidRPr="00833546">
        <w:rPr>
          <w:rFonts w:ascii="Arial" w:eastAsia="Times New Roman" w:hAnsi="Arial" w:cs="Arial"/>
          <w:color w:val="000000"/>
          <w:sz w:val="20"/>
          <w:szCs w:val="20"/>
          <w:lang w:eastAsia="en-CA"/>
        </w:rPr>
        <w:t xml:space="preserve">. As of November 28, 2019 a new </w:t>
      </w:r>
      <w:proofErr w:type="gramStart"/>
      <w:r w:rsidRPr="00833546">
        <w:rPr>
          <w:rFonts w:ascii="Arial" w:eastAsia="Times New Roman" w:hAnsi="Arial" w:cs="Arial"/>
          <w:color w:val="000000"/>
          <w:sz w:val="20"/>
          <w:szCs w:val="20"/>
          <w:lang w:eastAsia="en-CA"/>
        </w:rPr>
        <w:t>value</w:t>
      </w:r>
      <w:proofErr w:type="gramEnd"/>
      <w:r w:rsidRPr="00833546">
        <w:rPr>
          <w:rFonts w:ascii="Arial" w:eastAsia="Times New Roman" w:hAnsi="Arial" w:cs="Arial"/>
          <w:color w:val="000000"/>
          <w:sz w:val="20"/>
          <w:szCs w:val="20"/>
          <w:lang w:eastAsia="en-CA"/>
        </w:rPr>
        <w:t xml:space="preserve"> “Another Sex” was added to capture gender considerations.</w:t>
      </w:r>
    </w:p>
    <w:p w:rsidR="00833546" w:rsidRDefault="00833546" w:rsidP="00833546">
      <w:pPr>
        <w:spacing w:after="0" w:line="240" w:lineRule="auto"/>
        <w:rPr>
          <w:rFonts w:ascii="Arial" w:eastAsia="Times New Roman" w:hAnsi="Arial" w:cs="Arial"/>
          <w:color w:val="000000"/>
          <w:sz w:val="20"/>
          <w:szCs w:val="20"/>
          <w:lang w:eastAsia="en-CA"/>
        </w:rPr>
      </w:pPr>
    </w:p>
    <w:p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 xml:space="preserve">Age – This is the age of the offender, in years, at the time the data </w:t>
      </w:r>
      <w:proofErr w:type="gramStart"/>
      <w:r w:rsidRPr="00833546">
        <w:rPr>
          <w:rFonts w:ascii="Arial" w:eastAsia="Times New Roman" w:hAnsi="Arial" w:cs="Arial"/>
          <w:color w:val="000000"/>
          <w:sz w:val="20"/>
          <w:szCs w:val="20"/>
          <w:lang w:eastAsia="en-CA"/>
        </w:rPr>
        <w:t>were extracted</w:t>
      </w:r>
      <w:proofErr w:type="gramEnd"/>
      <w:r w:rsidRPr="00833546">
        <w:rPr>
          <w:rFonts w:ascii="Arial" w:eastAsia="Times New Roman" w:hAnsi="Arial" w:cs="Arial"/>
          <w:color w:val="000000"/>
          <w:sz w:val="20"/>
          <w:szCs w:val="20"/>
          <w:lang w:eastAsia="en-CA"/>
        </w:rPr>
        <w:t>.</w:t>
      </w:r>
    </w:p>
    <w:p w:rsidR="00833546" w:rsidRDefault="00833546" w:rsidP="00833546">
      <w:pPr>
        <w:spacing w:after="0" w:line="240" w:lineRule="auto"/>
        <w:rPr>
          <w:rFonts w:ascii="Arial" w:eastAsia="Times New Roman" w:hAnsi="Arial" w:cs="Arial"/>
          <w:color w:val="000000"/>
          <w:sz w:val="20"/>
          <w:szCs w:val="20"/>
          <w:lang w:eastAsia="en-CA"/>
        </w:rPr>
      </w:pPr>
    </w:p>
    <w:p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 xml:space="preserve">Incarcerated: Includes all active offenders incarcerated in a CSC facility, offenders on temporary absence from a CSC facility, offenders who </w:t>
      </w:r>
      <w:proofErr w:type="gramStart"/>
      <w:r w:rsidRPr="00833546">
        <w:rPr>
          <w:rFonts w:ascii="Arial" w:eastAsia="Times New Roman" w:hAnsi="Arial" w:cs="Arial"/>
          <w:color w:val="000000"/>
          <w:sz w:val="20"/>
          <w:szCs w:val="20"/>
          <w:lang w:eastAsia="en-CA"/>
        </w:rPr>
        <w:t>are temporarily detained</w:t>
      </w:r>
      <w:proofErr w:type="gramEnd"/>
      <w:r w:rsidRPr="00833546">
        <w:rPr>
          <w:rFonts w:ascii="Arial" w:eastAsia="Times New Roman" w:hAnsi="Arial" w:cs="Arial"/>
          <w:color w:val="000000"/>
          <w:sz w:val="20"/>
          <w:szCs w:val="20"/>
          <w:lang w:eastAsia="en-CA"/>
        </w:rPr>
        <w:t xml:space="preserve"> in a CSC facility and offenders on remand in a CSC facility.</w:t>
      </w:r>
    </w:p>
    <w:p w:rsidR="00833546" w:rsidRDefault="00833546" w:rsidP="00833546">
      <w:pPr>
        <w:spacing w:after="0" w:line="240" w:lineRule="auto"/>
        <w:rPr>
          <w:rFonts w:ascii="Arial" w:eastAsia="Times New Roman" w:hAnsi="Arial" w:cs="Arial"/>
          <w:color w:val="000000"/>
          <w:sz w:val="20"/>
          <w:szCs w:val="20"/>
          <w:lang w:eastAsia="en-CA"/>
        </w:rPr>
      </w:pPr>
    </w:p>
    <w:p w:rsidR="00833546" w:rsidRPr="00833546" w:rsidRDefault="00833546" w:rsidP="00833546">
      <w:pPr>
        <w:spacing w:after="0" w:line="240" w:lineRule="auto"/>
        <w:rPr>
          <w:rFonts w:ascii="Arial" w:eastAsia="Times New Roman" w:hAnsi="Arial" w:cs="Arial"/>
          <w:color w:val="000000"/>
          <w:sz w:val="20"/>
          <w:szCs w:val="20"/>
          <w:lang w:eastAsia="en-CA"/>
        </w:rPr>
      </w:pPr>
      <w:proofErr w:type="gramStart"/>
      <w:r w:rsidRPr="00833546">
        <w:rPr>
          <w:rFonts w:ascii="Arial" w:eastAsia="Times New Roman" w:hAnsi="Arial" w:cs="Arial"/>
          <w:color w:val="000000"/>
          <w:sz w:val="20"/>
          <w:szCs w:val="20"/>
          <w:lang w:eastAsia="en-CA"/>
        </w:rPr>
        <w:t>Supervised – Includes all active offenders on day parole, full parole, statutory release, in the community supervised on a long term supervision order, offenders who are temporarily detained in a non-CSC facility, offenders who are unlawfully at large for less than 90 days, offenders on remand in a non-CSC facility, and offenders supervised and subject to an immigration hold by Canada Border Services Agency.</w:t>
      </w:r>
      <w:proofErr w:type="gramEnd"/>
    </w:p>
    <w:p w:rsidR="00833546" w:rsidRDefault="00833546" w:rsidP="00833546">
      <w:pPr>
        <w:spacing w:after="0" w:line="240" w:lineRule="auto"/>
        <w:rPr>
          <w:rFonts w:ascii="Arial" w:eastAsia="Times New Roman" w:hAnsi="Arial" w:cs="Arial"/>
          <w:color w:val="000000"/>
          <w:sz w:val="20"/>
          <w:szCs w:val="20"/>
          <w:lang w:eastAsia="en-CA"/>
        </w:rPr>
      </w:pPr>
    </w:p>
    <w:p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Supervision Type – This identifies the type of supervision for the supervised offenders.  DP = day parole, FP = full parole, SR = statutory release</w:t>
      </w:r>
      <w:proofErr w:type="gramStart"/>
      <w:r w:rsidRPr="00833546">
        <w:rPr>
          <w:rFonts w:ascii="Arial" w:eastAsia="Times New Roman" w:hAnsi="Arial" w:cs="Arial"/>
          <w:color w:val="000000"/>
          <w:sz w:val="20"/>
          <w:szCs w:val="20"/>
          <w:lang w:eastAsia="en-CA"/>
        </w:rPr>
        <w:t>,  and</w:t>
      </w:r>
      <w:proofErr w:type="gramEnd"/>
      <w:r w:rsidRPr="00833546">
        <w:rPr>
          <w:rFonts w:ascii="Arial" w:eastAsia="Times New Roman" w:hAnsi="Arial" w:cs="Arial"/>
          <w:color w:val="000000"/>
          <w:sz w:val="20"/>
          <w:szCs w:val="20"/>
          <w:lang w:eastAsia="en-CA"/>
        </w:rPr>
        <w:t xml:space="preserve"> LTSO = long term supervision period.</w:t>
      </w:r>
    </w:p>
    <w:p w:rsidR="00833546" w:rsidRDefault="00833546" w:rsidP="00833546">
      <w:pPr>
        <w:spacing w:after="0" w:line="240" w:lineRule="auto"/>
        <w:rPr>
          <w:rFonts w:ascii="Arial" w:eastAsia="Times New Roman" w:hAnsi="Arial" w:cs="Arial"/>
          <w:color w:val="000000"/>
          <w:sz w:val="20"/>
          <w:szCs w:val="20"/>
          <w:lang w:eastAsia="en-CA"/>
        </w:rPr>
      </w:pPr>
    </w:p>
    <w:p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Sentence Type – This corresponds to the type of sentence imposed by the courts.  Determinate sentences have a set expiry date.  Indeterminate sentences never expire.</w:t>
      </w:r>
    </w:p>
    <w:p w:rsidR="00833546" w:rsidRDefault="00833546" w:rsidP="00833546">
      <w:pPr>
        <w:spacing w:after="0" w:line="240" w:lineRule="auto"/>
        <w:rPr>
          <w:rFonts w:ascii="Arial" w:eastAsia="Times New Roman" w:hAnsi="Arial" w:cs="Arial"/>
          <w:color w:val="000000"/>
          <w:sz w:val="20"/>
          <w:szCs w:val="20"/>
          <w:lang w:eastAsia="en-CA"/>
        </w:rPr>
      </w:pPr>
    </w:p>
    <w:p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Aggregate Sentence Length – This is the length of the sentence imposed by the courts expressed in days.</w:t>
      </w:r>
    </w:p>
    <w:p w:rsidR="00833546" w:rsidRDefault="00833546" w:rsidP="00833546">
      <w:pPr>
        <w:spacing w:after="0" w:line="240" w:lineRule="auto"/>
        <w:rPr>
          <w:rFonts w:ascii="Arial" w:eastAsia="Times New Roman" w:hAnsi="Arial" w:cs="Arial"/>
          <w:color w:val="000000"/>
          <w:sz w:val="20"/>
          <w:szCs w:val="20"/>
          <w:lang w:eastAsia="en-CA"/>
        </w:rPr>
      </w:pPr>
    </w:p>
    <w:p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 xml:space="preserve">Province – This corresponds to the province where the offender’s case file </w:t>
      </w:r>
      <w:proofErr w:type="gramStart"/>
      <w:r w:rsidRPr="00833546">
        <w:rPr>
          <w:rFonts w:ascii="Arial" w:eastAsia="Times New Roman" w:hAnsi="Arial" w:cs="Arial"/>
          <w:color w:val="000000"/>
          <w:sz w:val="20"/>
          <w:szCs w:val="20"/>
          <w:lang w:eastAsia="en-CA"/>
        </w:rPr>
        <w:t>is being managed</w:t>
      </w:r>
      <w:proofErr w:type="gramEnd"/>
      <w:r w:rsidRPr="00833546">
        <w:rPr>
          <w:rFonts w:ascii="Arial" w:eastAsia="Times New Roman" w:hAnsi="Arial" w:cs="Arial"/>
          <w:color w:val="000000"/>
          <w:sz w:val="20"/>
          <w:szCs w:val="20"/>
          <w:lang w:eastAsia="en-CA"/>
        </w:rPr>
        <w:t>.  For incarcerated offenders, this corresponds to the province where the incarcerating institution is located.  For supervised offenders, this corresponds to the province where the supervising office is located.</w:t>
      </w:r>
    </w:p>
    <w:p w:rsidR="00833546" w:rsidRDefault="00833546" w:rsidP="00833546">
      <w:pPr>
        <w:spacing w:after="0" w:line="240" w:lineRule="auto"/>
        <w:rPr>
          <w:rFonts w:ascii="Arial" w:eastAsia="Times New Roman" w:hAnsi="Arial" w:cs="Arial"/>
          <w:color w:val="000000"/>
          <w:sz w:val="20"/>
          <w:szCs w:val="20"/>
          <w:lang w:eastAsia="en-CA"/>
        </w:rPr>
      </w:pPr>
    </w:p>
    <w:p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 xml:space="preserve">Marital Status - This corresponds to the marital status of the offender.  </w:t>
      </w:r>
      <w:proofErr w:type="gramStart"/>
      <w:r w:rsidRPr="00833546">
        <w:rPr>
          <w:rFonts w:ascii="Arial" w:eastAsia="Times New Roman" w:hAnsi="Arial" w:cs="Arial"/>
          <w:color w:val="000000"/>
          <w:sz w:val="20"/>
          <w:szCs w:val="20"/>
          <w:lang w:eastAsia="en-CA"/>
        </w:rPr>
        <w:t>This information is provided by the offender</w:t>
      </w:r>
      <w:proofErr w:type="gramEnd"/>
      <w:r w:rsidRPr="00833546">
        <w:rPr>
          <w:rFonts w:ascii="Arial" w:eastAsia="Times New Roman" w:hAnsi="Arial" w:cs="Arial"/>
          <w:color w:val="000000"/>
          <w:sz w:val="20"/>
          <w:szCs w:val="20"/>
          <w:lang w:eastAsia="en-CA"/>
        </w:rPr>
        <w:t xml:space="preserve"> at the time the offender is admitted to CSC.  This data </w:t>
      </w:r>
      <w:proofErr w:type="gramStart"/>
      <w:r w:rsidRPr="00833546">
        <w:rPr>
          <w:rFonts w:ascii="Arial" w:eastAsia="Times New Roman" w:hAnsi="Arial" w:cs="Arial"/>
          <w:color w:val="000000"/>
          <w:sz w:val="20"/>
          <w:szCs w:val="20"/>
          <w:lang w:eastAsia="en-CA"/>
        </w:rPr>
        <w:t>may be modified</w:t>
      </w:r>
      <w:proofErr w:type="gramEnd"/>
      <w:r w:rsidRPr="00833546">
        <w:rPr>
          <w:rFonts w:ascii="Arial" w:eastAsia="Times New Roman" w:hAnsi="Arial" w:cs="Arial"/>
          <w:color w:val="000000"/>
          <w:sz w:val="20"/>
          <w:szCs w:val="20"/>
          <w:lang w:eastAsia="en-CA"/>
        </w:rPr>
        <w:t xml:space="preserve"> if the marital status changes during the course of the offender’s sentence.</w:t>
      </w:r>
    </w:p>
    <w:p w:rsidR="00833546" w:rsidRDefault="00833546" w:rsidP="00833546">
      <w:pPr>
        <w:spacing w:after="0" w:line="240" w:lineRule="auto"/>
        <w:rPr>
          <w:rFonts w:ascii="Arial" w:eastAsia="Times New Roman" w:hAnsi="Arial" w:cs="Arial"/>
          <w:color w:val="000000"/>
          <w:sz w:val="20"/>
          <w:szCs w:val="20"/>
          <w:lang w:eastAsia="en-CA"/>
        </w:rPr>
      </w:pPr>
    </w:p>
    <w:p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eastAsia="en-CA"/>
        </w:rPr>
        <w:t xml:space="preserve">Religion - This corresponds to the religion of the offender.  </w:t>
      </w:r>
      <w:proofErr w:type="gramStart"/>
      <w:r w:rsidRPr="00833546">
        <w:rPr>
          <w:rFonts w:ascii="Arial" w:eastAsia="Times New Roman" w:hAnsi="Arial" w:cs="Arial"/>
          <w:color w:val="000000"/>
          <w:sz w:val="20"/>
          <w:szCs w:val="20"/>
          <w:lang w:eastAsia="en-CA"/>
        </w:rPr>
        <w:t>This</w:t>
      </w:r>
      <w:proofErr w:type="gramEnd"/>
      <w:r w:rsidRPr="00833546">
        <w:rPr>
          <w:rFonts w:ascii="Arial" w:eastAsia="Times New Roman" w:hAnsi="Arial" w:cs="Arial"/>
          <w:color w:val="000000"/>
          <w:sz w:val="20"/>
          <w:szCs w:val="20"/>
          <w:lang w:eastAsia="en-CA"/>
        </w:rPr>
        <w:t xml:space="preserve"> voluntary information that is self reported by the offender at the time the offender is admitted to CSC.  This data </w:t>
      </w:r>
      <w:proofErr w:type="gramStart"/>
      <w:r w:rsidRPr="00833546">
        <w:rPr>
          <w:rFonts w:ascii="Arial" w:eastAsia="Times New Roman" w:hAnsi="Arial" w:cs="Arial"/>
          <w:color w:val="000000"/>
          <w:sz w:val="20"/>
          <w:szCs w:val="20"/>
          <w:lang w:eastAsia="en-CA"/>
        </w:rPr>
        <w:t>may be modified</w:t>
      </w:r>
      <w:proofErr w:type="gramEnd"/>
      <w:r w:rsidRPr="00833546">
        <w:rPr>
          <w:rFonts w:ascii="Arial" w:eastAsia="Times New Roman" w:hAnsi="Arial" w:cs="Arial"/>
          <w:color w:val="000000"/>
          <w:sz w:val="20"/>
          <w:szCs w:val="20"/>
          <w:lang w:eastAsia="en-CA"/>
        </w:rPr>
        <w:t xml:space="preserve"> if the religion changes during the course of the offender’s sentence.</w:t>
      </w:r>
    </w:p>
    <w:p w:rsidR="00833546" w:rsidRDefault="00833546"/>
    <w:p w:rsidR="00833546" w:rsidRDefault="00833546"/>
    <w:p w:rsidR="00833546" w:rsidRDefault="00833546"/>
    <w:p w:rsidR="00A10A74" w:rsidRPr="00833546" w:rsidRDefault="00833546">
      <w:pPr>
        <w:rPr>
          <w:lang w:val="fr-CA"/>
        </w:rPr>
      </w:pPr>
      <w:r w:rsidRPr="00833546">
        <w:rPr>
          <w:b/>
          <w:lang w:val="fr-CA"/>
        </w:rPr>
        <w:lastRenderedPageBreak/>
        <w:t>FRENCH</w:t>
      </w:r>
      <w:r w:rsidRPr="00833546">
        <w:rPr>
          <w:lang w:val="fr-CA"/>
        </w:rPr>
        <w:t xml:space="preserve">: </w:t>
      </w:r>
    </w:p>
    <w:p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Ce fichier contient un dossier pour chacun des délinquants purgeant une peine de deux ans ou plus sous la juridiction du Service correctionnel du canada (SCC).  Les données ont été extraites du Système de gestion des délinquants (SGD) et démontrent le statut et les attributs des délinquants en fin d’année.</w:t>
      </w:r>
    </w:p>
    <w:p w:rsidR="00833546" w:rsidRDefault="00833546">
      <w:pPr>
        <w:rPr>
          <w:lang w:val="fr-CA"/>
        </w:rPr>
      </w:pPr>
    </w:p>
    <w:p w:rsidR="00833546" w:rsidRPr="00833546" w:rsidRDefault="00833546" w:rsidP="00833546">
      <w:pPr>
        <w:spacing w:after="0" w:line="240" w:lineRule="auto"/>
        <w:rPr>
          <w:rFonts w:ascii="Arial" w:eastAsia="Times New Roman" w:hAnsi="Arial" w:cs="Arial"/>
          <w:color w:val="000000"/>
          <w:sz w:val="20"/>
          <w:szCs w:val="20"/>
          <w:lang w:eastAsia="en-CA"/>
        </w:rPr>
      </w:pPr>
      <w:proofErr w:type="spellStart"/>
      <w:proofErr w:type="gramStart"/>
      <w:r w:rsidRPr="00833546">
        <w:rPr>
          <w:rFonts w:ascii="Arial" w:eastAsia="Times New Roman" w:hAnsi="Arial" w:cs="Arial"/>
          <w:color w:val="000000"/>
          <w:sz w:val="20"/>
          <w:szCs w:val="20"/>
          <w:lang w:eastAsia="en-CA"/>
        </w:rPr>
        <w:t>Nombre</w:t>
      </w:r>
      <w:proofErr w:type="spellEnd"/>
      <w:r w:rsidRPr="00833546">
        <w:rPr>
          <w:rFonts w:ascii="Arial" w:eastAsia="Times New Roman" w:hAnsi="Arial" w:cs="Arial"/>
          <w:color w:val="000000"/>
          <w:sz w:val="20"/>
          <w:szCs w:val="20"/>
          <w:lang w:eastAsia="en-CA"/>
        </w:rPr>
        <w:t> :</w:t>
      </w:r>
      <w:proofErr w:type="gramEnd"/>
      <w:r w:rsidRPr="00833546">
        <w:rPr>
          <w:rFonts w:ascii="Arial" w:eastAsia="Times New Roman" w:hAnsi="Arial" w:cs="Arial"/>
          <w:color w:val="000000"/>
          <w:sz w:val="20"/>
          <w:szCs w:val="20"/>
          <w:lang w:eastAsia="en-CA"/>
        </w:rPr>
        <w:t xml:space="preserve"> </w:t>
      </w:r>
      <w:proofErr w:type="spellStart"/>
      <w:r w:rsidRPr="00833546">
        <w:rPr>
          <w:rFonts w:ascii="Arial" w:eastAsia="Times New Roman" w:hAnsi="Arial" w:cs="Arial"/>
          <w:color w:val="000000"/>
          <w:sz w:val="20"/>
          <w:szCs w:val="20"/>
          <w:lang w:eastAsia="en-CA"/>
        </w:rPr>
        <w:t>Identificateur</w:t>
      </w:r>
      <w:proofErr w:type="spellEnd"/>
      <w:r w:rsidRPr="00833546">
        <w:rPr>
          <w:rFonts w:ascii="Arial" w:eastAsia="Times New Roman" w:hAnsi="Arial" w:cs="Arial"/>
          <w:color w:val="000000"/>
          <w:sz w:val="20"/>
          <w:szCs w:val="20"/>
          <w:lang w:eastAsia="en-CA"/>
        </w:rPr>
        <w:t xml:space="preserve"> </w:t>
      </w:r>
      <w:proofErr w:type="spellStart"/>
      <w:r w:rsidRPr="00833546">
        <w:rPr>
          <w:rFonts w:ascii="Arial" w:eastAsia="Times New Roman" w:hAnsi="Arial" w:cs="Arial"/>
          <w:color w:val="000000"/>
          <w:sz w:val="20"/>
          <w:szCs w:val="20"/>
          <w:lang w:eastAsia="en-CA"/>
        </w:rPr>
        <w:t>numérique</w:t>
      </w:r>
      <w:proofErr w:type="spellEnd"/>
      <w:r w:rsidRPr="00833546">
        <w:rPr>
          <w:rFonts w:ascii="Arial" w:eastAsia="Times New Roman" w:hAnsi="Arial" w:cs="Arial"/>
          <w:color w:val="000000"/>
          <w:sz w:val="20"/>
          <w:szCs w:val="20"/>
          <w:lang w:eastAsia="en-CA"/>
        </w:rPr>
        <w:t xml:space="preserve"> unique</w:t>
      </w:r>
    </w:p>
    <w:p w:rsidR="00833546" w:rsidRDefault="00833546">
      <w:pPr>
        <w:rPr>
          <w:lang w:val="fr-CA"/>
        </w:rPr>
      </w:pPr>
    </w:p>
    <w:p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Race : Correspond à l’information sur la race/ethnoculturel du délinquant.  Cette information est fournie sur une base volontaire lors de l’admission du délinquant au SCC.</w:t>
      </w:r>
    </w:p>
    <w:p w:rsidR="00833546" w:rsidRDefault="00833546">
      <w:pPr>
        <w:rPr>
          <w:lang w:val="fr-CA"/>
        </w:rPr>
      </w:pPr>
    </w:p>
    <w:p w:rsidR="00833546" w:rsidRPr="00833546" w:rsidRDefault="00833546" w:rsidP="00833546">
      <w:pPr>
        <w:spacing w:after="0" w:line="240" w:lineRule="auto"/>
        <w:rPr>
          <w:rFonts w:ascii="Arial" w:eastAsia="Times New Roman" w:hAnsi="Arial" w:cs="Arial"/>
          <w:color w:val="000000"/>
          <w:sz w:val="20"/>
          <w:szCs w:val="20"/>
          <w:lang w:eastAsia="en-CA"/>
        </w:rPr>
      </w:pPr>
      <w:r w:rsidRPr="00833546">
        <w:rPr>
          <w:rFonts w:ascii="Arial" w:eastAsia="Times New Roman" w:hAnsi="Arial" w:cs="Arial"/>
          <w:color w:val="000000"/>
          <w:sz w:val="20"/>
          <w:szCs w:val="20"/>
          <w:lang w:val="fr-CA" w:eastAsia="en-CA"/>
        </w:rPr>
        <w:t xml:space="preserve">Groupe Race : Ceci regroupe les races en deux catégories.  Autochtones correspond aux délinquants Inuits, Métis et Indiens de l’Amérique du Nord.  </w:t>
      </w:r>
      <w:r w:rsidRPr="00833546">
        <w:rPr>
          <w:rFonts w:ascii="Arial" w:eastAsia="Times New Roman" w:hAnsi="Arial" w:cs="Arial"/>
          <w:color w:val="000000"/>
          <w:sz w:val="20"/>
          <w:szCs w:val="20"/>
          <w:lang w:eastAsia="en-CA"/>
        </w:rPr>
        <w:t>Non-</w:t>
      </w:r>
      <w:proofErr w:type="spellStart"/>
      <w:r w:rsidRPr="00833546">
        <w:rPr>
          <w:rFonts w:ascii="Arial" w:eastAsia="Times New Roman" w:hAnsi="Arial" w:cs="Arial"/>
          <w:color w:val="000000"/>
          <w:sz w:val="20"/>
          <w:szCs w:val="20"/>
          <w:lang w:eastAsia="en-CA"/>
        </w:rPr>
        <w:t>Autochtones</w:t>
      </w:r>
      <w:proofErr w:type="spellEnd"/>
      <w:r w:rsidRPr="00833546">
        <w:rPr>
          <w:rFonts w:ascii="Arial" w:eastAsia="Times New Roman" w:hAnsi="Arial" w:cs="Arial"/>
          <w:color w:val="000000"/>
          <w:sz w:val="20"/>
          <w:szCs w:val="20"/>
          <w:lang w:eastAsia="en-CA"/>
        </w:rPr>
        <w:t xml:space="preserve"> correspond à </w:t>
      </w:r>
      <w:proofErr w:type="spellStart"/>
      <w:r w:rsidRPr="00833546">
        <w:rPr>
          <w:rFonts w:ascii="Arial" w:eastAsia="Times New Roman" w:hAnsi="Arial" w:cs="Arial"/>
          <w:color w:val="000000"/>
          <w:sz w:val="20"/>
          <w:szCs w:val="20"/>
          <w:lang w:eastAsia="en-CA"/>
        </w:rPr>
        <w:t>toutes</w:t>
      </w:r>
      <w:proofErr w:type="spellEnd"/>
      <w:r w:rsidRPr="00833546">
        <w:rPr>
          <w:rFonts w:ascii="Arial" w:eastAsia="Times New Roman" w:hAnsi="Arial" w:cs="Arial"/>
          <w:color w:val="000000"/>
          <w:sz w:val="20"/>
          <w:szCs w:val="20"/>
          <w:lang w:eastAsia="en-CA"/>
        </w:rPr>
        <w:t xml:space="preserve"> les </w:t>
      </w:r>
      <w:proofErr w:type="spellStart"/>
      <w:r w:rsidRPr="00833546">
        <w:rPr>
          <w:rFonts w:ascii="Arial" w:eastAsia="Times New Roman" w:hAnsi="Arial" w:cs="Arial"/>
          <w:color w:val="000000"/>
          <w:sz w:val="20"/>
          <w:szCs w:val="20"/>
          <w:lang w:eastAsia="en-CA"/>
        </w:rPr>
        <w:t>autres</w:t>
      </w:r>
      <w:proofErr w:type="spellEnd"/>
      <w:r w:rsidRPr="00833546">
        <w:rPr>
          <w:rFonts w:ascii="Arial" w:eastAsia="Times New Roman" w:hAnsi="Arial" w:cs="Arial"/>
          <w:color w:val="000000"/>
          <w:sz w:val="20"/>
          <w:szCs w:val="20"/>
          <w:lang w:eastAsia="en-CA"/>
        </w:rPr>
        <w:t xml:space="preserve"> races.</w:t>
      </w:r>
    </w:p>
    <w:p w:rsidR="00833546" w:rsidRDefault="00833546">
      <w:pPr>
        <w:rPr>
          <w:lang w:val="fr-CA"/>
        </w:rPr>
      </w:pPr>
    </w:p>
    <w:p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Sexe : Correspond au sexe du délinquant au moment de la date d’extraction des données. Depuis le 28 novembre 2019, une nouvelle valeur « Autre sexe » a été ajoutée pour saisir les considérations liées au genre.</w:t>
      </w:r>
    </w:p>
    <w:p w:rsidR="00833546" w:rsidRDefault="00833546">
      <w:pPr>
        <w:rPr>
          <w:lang w:val="fr-CA"/>
        </w:rPr>
      </w:pPr>
    </w:p>
    <w:p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Age : Correspond à l’âge du délinquant, en années, au moment de la date de l’extraction des données.</w:t>
      </w:r>
    </w:p>
    <w:p w:rsidR="00833546" w:rsidRDefault="00833546">
      <w:pPr>
        <w:rPr>
          <w:lang w:val="fr-CA"/>
        </w:rPr>
      </w:pPr>
    </w:p>
    <w:p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Incarcéré : comprennent tous les délinquants actifs incarcérés dans un établissement du SCC, les délinquants qui ont obtenu une permission de sortir d'un établissement du SCC, les délinquants en détention temporaire dans un établissement du SCC et les délinquants en détention provisoire dans un établissement du SCC.</w:t>
      </w:r>
    </w:p>
    <w:p w:rsidR="00833546" w:rsidRDefault="00833546">
      <w:pPr>
        <w:rPr>
          <w:lang w:val="fr-CA"/>
        </w:rPr>
      </w:pPr>
    </w:p>
    <w:p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Supervisé : comprennent tous les délinquants actifs en semi-liberté, en liberté conditionnelle totale ou en liberté d'office, les délinquants visés par une ordonnance de surveillance de longue durée dans la collectivité, les délinquants en détention temporaire dans un établissement ne relevant pas du SCC, les délinquants qui sont illégalement en liberté pendant moins de 90 jours, les délinquants en détention provisoire dans un établissement ne relevant pas du SCC et les délinquants sous surveillance qui sont détenus par les autorités de l'immigration de l'Agence des services frontaliers du Canada.</w:t>
      </w:r>
    </w:p>
    <w:p w:rsidR="00833546" w:rsidRDefault="00833546">
      <w:pPr>
        <w:rPr>
          <w:lang w:val="fr-CA"/>
        </w:rPr>
      </w:pPr>
    </w:p>
    <w:p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Type de surveillance : Ceci identifie le type de libération conditionnelle pour les délinquants supervisés.  SL = Semi-liberté, LCT = Libération conditionnelle totale, LO = Libération d’office et OSLD = Ordonnance de surveillance de longue durée.</w:t>
      </w:r>
    </w:p>
    <w:p w:rsidR="00833546" w:rsidRDefault="00833546">
      <w:pPr>
        <w:rPr>
          <w:lang w:val="fr-CA"/>
        </w:rPr>
      </w:pPr>
    </w:p>
    <w:p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 xml:space="preserve">Type de peine : Correspond au type de peine imposé par le tribunal.  Une peine déterminée </w:t>
      </w:r>
      <w:proofErr w:type="spellStart"/>
      <w:r w:rsidRPr="00833546">
        <w:rPr>
          <w:rFonts w:ascii="Arial" w:eastAsia="Times New Roman" w:hAnsi="Arial" w:cs="Arial"/>
          <w:color w:val="000000"/>
          <w:sz w:val="20"/>
          <w:szCs w:val="20"/>
          <w:lang w:val="fr-CA" w:eastAsia="en-CA"/>
        </w:rPr>
        <w:t>a</w:t>
      </w:r>
      <w:proofErr w:type="spellEnd"/>
      <w:r w:rsidRPr="00833546">
        <w:rPr>
          <w:rFonts w:ascii="Arial" w:eastAsia="Times New Roman" w:hAnsi="Arial" w:cs="Arial"/>
          <w:color w:val="000000"/>
          <w:sz w:val="20"/>
          <w:szCs w:val="20"/>
          <w:lang w:val="fr-CA" w:eastAsia="en-CA"/>
        </w:rPr>
        <w:t xml:space="preserve"> une date d’expiration.  Une peine indéterminée n’expire jamais.</w:t>
      </w:r>
    </w:p>
    <w:p w:rsidR="00833546" w:rsidRDefault="00833546">
      <w:pPr>
        <w:rPr>
          <w:lang w:val="fr-CA"/>
        </w:rPr>
      </w:pPr>
    </w:p>
    <w:p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Durée de peine : Correspond à la durée de la peine imposée par le tribunal, démontrée en jours.</w:t>
      </w:r>
    </w:p>
    <w:p w:rsidR="00833546" w:rsidRDefault="00833546">
      <w:pPr>
        <w:rPr>
          <w:lang w:val="fr-CA"/>
        </w:rPr>
      </w:pPr>
    </w:p>
    <w:p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 xml:space="preserve">Province : Correspond à la province où le dossier du délinquant est géré.  Pour les délinquants incarcérés, ceci correspond à la province où l’établissement d’incarcération se situe.  Pour les délinquants en libération conditionnelle, ceci correspond à la province où le bureau de supervision est situé.  </w:t>
      </w:r>
    </w:p>
    <w:p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lastRenderedPageBreak/>
        <w:t>État civil : Correspond à l’état civil du délinquant.  Cette information est fournie par le délinquant lors de son admission au SCC, celle-ci peut être modifiée si l’état civil change au cours de l’incarcération du délinquant.</w:t>
      </w:r>
    </w:p>
    <w:p w:rsidR="00833546" w:rsidRDefault="00833546">
      <w:pPr>
        <w:rPr>
          <w:lang w:val="fr-CA"/>
        </w:rPr>
      </w:pPr>
    </w:p>
    <w:p w:rsidR="00833546" w:rsidRPr="00833546" w:rsidRDefault="00833546" w:rsidP="00833546">
      <w:pPr>
        <w:spacing w:after="0" w:line="240" w:lineRule="auto"/>
        <w:rPr>
          <w:rFonts w:ascii="Arial" w:eastAsia="Times New Roman" w:hAnsi="Arial" w:cs="Arial"/>
          <w:color w:val="000000"/>
          <w:sz w:val="20"/>
          <w:szCs w:val="20"/>
          <w:lang w:val="fr-CA" w:eastAsia="en-CA"/>
        </w:rPr>
      </w:pPr>
      <w:r w:rsidRPr="00833546">
        <w:rPr>
          <w:rFonts w:ascii="Arial" w:eastAsia="Times New Roman" w:hAnsi="Arial" w:cs="Arial"/>
          <w:color w:val="000000"/>
          <w:sz w:val="20"/>
          <w:szCs w:val="20"/>
          <w:lang w:val="fr-CA" w:eastAsia="en-CA"/>
        </w:rPr>
        <w:t>Religion : Correspond à la religion du délinquant.  Cette information est fournie par le délinquant sur une base volontaire lors de son admission au SCC, celle-ci peut être modifiée si la religion change au cours de l’incarcération du délinquant.</w:t>
      </w:r>
    </w:p>
    <w:p w:rsidR="00833546" w:rsidRPr="00833546" w:rsidRDefault="00833546">
      <w:pPr>
        <w:rPr>
          <w:lang w:val="fr-CA"/>
        </w:rPr>
      </w:pPr>
      <w:bookmarkStart w:id="0" w:name="_GoBack"/>
      <w:bookmarkEnd w:id="0"/>
    </w:p>
    <w:sectPr w:rsidR="00833546" w:rsidRPr="008335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74"/>
    <w:rsid w:val="004115E0"/>
    <w:rsid w:val="00833546"/>
    <w:rsid w:val="00A10A74"/>
    <w:rsid w:val="00B904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988F"/>
  <w15:chartTrackingRefBased/>
  <w15:docId w15:val="{AF5A554E-3E4D-44D6-AC9A-92998937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609">
      <w:bodyDiv w:val="1"/>
      <w:marLeft w:val="0"/>
      <w:marRight w:val="0"/>
      <w:marTop w:val="0"/>
      <w:marBottom w:val="0"/>
      <w:divBdr>
        <w:top w:val="none" w:sz="0" w:space="0" w:color="auto"/>
        <w:left w:val="none" w:sz="0" w:space="0" w:color="auto"/>
        <w:bottom w:val="none" w:sz="0" w:space="0" w:color="auto"/>
        <w:right w:val="none" w:sz="0" w:space="0" w:color="auto"/>
      </w:divBdr>
    </w:div>
    <w:div w:id="216170089">
      <w:bodyDiv w:val="1"/>
      <w:marLeft w:val="0"/>
      <w:marRight w:val="0"/>
      <w:marTop w:val="0"/>
      <w:marBottom w:val="0"/>
      <w:divBdr>
        <w:top w:val="none" w:sz="0" w:space="0" w:color="auto"/>
        <w:left w:val="none" w:sz="0" w:space="0" w:color="auto"/>
        <w:bottom w:val="none" w:sz="0" w:space="0" w:color="auto"/>
        <w:right w:val="none" w:sz="0" w:space="0" w:color="auto"/>
      </w:divBdr>
    </w:div>
    <w:div w:id="263542673">
      <w:bodyDiv w:val="1"/>
      <w:marLeft w:val="0"/>
      <w:marRight w:val="0"/>
      <w:marTop w:val="0"/>
      <w:marBottom w:val="0"/>
      <w:divBdr>
        <w:top w:val="none" w:sz="0" w:space="0" w:color="auto"/>
        <w:left w:val="none" w:sz="0" w:space="0" w:color="auto"/>
        <w:bottom w:val="none" w:sz="0" w:space="0" w:color="auto"/>
        <w:right w:val="none" w:sz="0" w:space="0" w:color="auto"/>
      </w:divBdr>
    </w:div>
    <w:div w:id="382828103">
      <w:bodyDiv w:val="1"/>
      <w:marLeft w:val="0"/>
      <w:marRight w:val="0"/>
      <w:marTop w:val="0"/>
      <w:marBottom w:val="0"/>
      <w:divBdr>
        <w:top w:val="none" w:sz="0" w:space="0" w:color="auto"/>
        <w:left w:val="none" w:sz="0" w:space="0" w:color="auto"/>
        <w:bottom w:val="none" w:sz="0" w:space="0" w:color="auto"/>
        <w:right w:val="none" w:sz="0" w:space="0" w:color="auto"/>
      </w:divBdr>
    </w:div>
    <w:div w:id="455953477">
      <w:bodyDiv w:val="1"/>
      <w:marLeft w:val="0"/>
      <w:marRight w:val="0"/>
      <w:marTop w:val="0"/>
      <w:marBottom w:val="0"/>
      <w:divBdr>
        <w:top w:val="none" w:sz="0" w:space="0" w:color="auto"/>
        <w:left w:val="none" w:sz="0" w:space="0" w:color="auto"/>
        <w:bottom w:val="none" w:sz="0" w:space="0" w:color="auto"/>
        <w:right w:val="none" w:sz="0" w:space="0" w:color="auto"/>
      </w:divBdr>
    </w:div>
    <w:div w:id="475680455">
      <w:bodyDiv w:val="1"/>
      <w:marLeft w:val="0"/>
      <w:marRight w:val="0"/>
      <w:marTop w:val="0"/>
      <w:marBottom w:val="0"/>
      <w:divBdr>
        <w:top w:val="none" w:sz="0" w:space="0" w:color="auto"/>
        <w:left w:val="none" w:sz="0" w:space="0" w:color="auto"/>
        <w:bottom w:val="none" w:sz="0" w:space="0" w:color="auto"/>
        <w:right w:val="none" w:sz="0" w:space="0" w:color="auto"/>
      </w:divBdr>
    </w:div>
    <w:div w:id="496772051">
      <w:bodyDiv w:val="1"/>
      <w:marLeft w:val="0"/>
      <w:marRight w:val="0"/>
      <w:marTop w:val="0"/>
      <w:marBottom w:val="0"/>
      <w:divBdr>
        <w:top w:val="none" w:sz="0" w:space="0" w:color="auto"/>
        <w:left w:val="none" w:sz="0" w:space="0" w:color="auto"/>
        <w:bottom w:val="none" w:sz="0" w:space="0" w:color="auto"/>
        <w:right w:val="none" w:sz="0" w:space="0" w:color="auto"/>
      </w:divBdr>
    </w:div>
    <w:div w:id="531189175">
      <w:bodyDiv w:val="1"/>
      <w:marLeft w:val="0"/>
      <w:marRight w:val="0"/>
      <w:marTop w:val="0"/>
      <w:marBottom w:val="0"/>
      <w:divBdr>
        <w:top w:val="none" w:sz="0" w:space="0" w:color="auto"/>
        <w:left w:val="none" w:sz="0" w:space="0" w:color="auto"/>
        <w:bottom w:val="none" w:sz="0" w:space="0" w:color="auto"/>
        <w:right w:val="none" w:sz="0" w:space="0" w:color="auto"/>
      </w:divBdr>
    </w:div>
    <w:div w:id="621496627">
      <w:bodyDiv w:val="1"/>
      <w:marLeft w:val="0"/>
      <w:marRight w:val="0"/>
      <w:marTop w:val="0"/>
      <w:marBottom w:val="0"/>
      <w:divBdr>
        <w:top w:val="none" w:sz="0" w:space="0" w:color="auto"/>
        <w:left w:val="none" w:sz="0" w:space="0" w:color="auto"/>
        <w:bottom w:val="none" w:sz="0" w:space="0" w:color="auto"/>
        <w:right w:val="none" w:sz="0" w:space="0" w:color="auto"/>
      </w:divBdr>
    </w:div>
    <w:div w:id="632323075">
      <w:bodyDiv w:val="1"/>
      <w:marLeft w:val="0"/>
      <w:marRight w:val="0"/>
      <w:marTop w:val="0"/>
      <w:marBottom w:val="0"/>
      <w:divBdr>
        <w:top w:val="none" w:sz="0" w:space="0" w:color="auto"/>
        <w:left w:val="none" w:sz="0" w:space="0" w:color="auto"/>
        <w:bottom w:val="none" w:sz="0" w:space="0" w:color="auto"/>
        <w:right w:val="none" w:sz="0" w:space="0" w:color="auto"/>
      </w:divBdr>
    </w:div>
    <w:div w:id="662050833">
      <w:bodyDiv w:val="1"/>
      <w:marLeft w:val="0"/>
      <w:marRight w:val="0"/>
      <w:marTop w:val="0"/>
      <w:marBottom w:val="0"/>
      <w:divBdr>
        <w:top w:val="none" w:sz="0" w:space="0" w:color="auto"/>
        <w:left w:val="none" w:sz="0" w:space="0" w:color="auto"/>
        <w:bottom w:val="none" w:sz="0" w:space="0" w:color="auto"/>
        <w:right w:val="none" w:sz="0" w:space="0" w:color="auto"/>
      </w:divBdr>
    </w:div>
    <w:div w:id="806974183">
      <w:bodyDiv w:val="1"/>
      <w:marLeft w:val="0"/>
      <w:marRight w:val="0"/>
      <w:marTop w:val="0"/>
      <w:marBottom w:val="0"/>
      <w:divBdr>
        <w:top w:val="none" w:sz="0" w:space="0" w:color="auto"/>
        <w:left w:val="none" w:sz="0" w:space="0" w:color="auto"/>
        <w:bottom w:val="none" w:sz="0" w:space="0" w:color="auto"/>
        <w:right w:val="none" w:sz="0" w:space="0" w:color="auto"/>
      </w:divBdr>
    </w:div>
    <w:div w:id="808981051">
      <w:bodyDiv w:val="1"/>
      <w:marLeft w:val="0"/>
      <w:marRight w:val="0"/>
      <w:marTop w:val="0"/>
      <w:marBottom w:val="0"/>
      <w:divBdr>
        <w:top w:val="none" w:sz="0" w:space="0" w:color="auto"/>
        <w:left w:val="none" w:sz="0" w:space="0" w:color="auto"/>
        <w:bottom w:val="none" w:sz="0" w:space="0" w:color="auto"/>
        <w:right w:val="none" w:sz="0" w:space="0" w:color="auto"/>
      </w:divBdr>
    </w:div>
    <w:div w:id="871647401">
      <w:bodyDiv w:val="1"/>
      <w:marLeft w:val="0"/>
      <w:marRight w:val="0"/>
      <w:marTop w:val="0"/>
      <w:marBottom w:val="0"/>
      <w:divBdr>
        <w:top w:val="none" w:sz="0" w:space="0" w:color="auto"/>
        <w:left w:val="none" w:sz="0" w:space="0" w:color="auto"/>
        <w:bottom w:val="none" w:sz="0" w:space="0" w:color="auto"/>
        <w:right w:val="none" w:sz="0" w:space="0" w:color="auto"/>
      </w:divBdr>
    </w:div>
    <w:div w:id="895504672">
      <w:bodyDiv w:val="1"/>
      <w:marLeft w:val="0"/>
      <w:marRight w:val="0"/>
      <w:marTop w:val="0"/>
      <w:marBottom w:val="0"/>
      <w:divBdr>
        <w:top w:val="none" w:sz="0" w:space="0" w:color="auto"/>
        <w:left w:val="none" w:sz="0" w:space="0" w:color="auto"/>
        <w:bottom w:val="none" w:sz="0" w:space="0" w:color="auto"/>
        <w:right w:val="none" w:sz="0" w:space="0" w:color="auto"/>
      </w:divBdr>
    </w:div>
    <w:div w:id="942106143">
      <w:bodyDiv w:val="1"/>
      <w:marLeft w:val="0"/>
      <w:marRight w:val="0"/>
      <w:marTop w:val="0"/>
      <w:marBottom w:val="0"/>
      <w:divBdr>
        <w:top w:val="none" w:sz="0" w:space="0" w:color="auto"/>
        <w:left w:val="none" w:sz="0" w:space="0" w:color="auto"/>
        <w:bottom w:val="none" w:sz="0" w:space="0" w:color="auto"/>
        <w:right w:val="none" w:sz="0" w:space="0" w:color="auto"/>
      </w:divBdr>
    </w:div>
    <w:div w:id="1126268808">
      <w:bodyDiv w:val="1"/>
      <w:marLeft w:val="0"/>
      <w:marRight w:val="0"/>
      <w:marTop w:val="0"/>
      <w:marBottom w:val="0"/>
      <w:divBdr>
        <w:top w:val="none" w:sz="0" w:space="0" w:color="auto"/>
        <w:left w:val="none" w:sz="0" w:space="0" w:color="auto"/>
        <w:bottom w:val="none" w:sz="0" w:space="0" w:color="auto"/>
        <w:right w:val="none" w:sz="0" w:space="0" w:color="auto"/>
      </w:divBdr>
    </w:div>
    <w:div w:id="1175147094">
      <w:bodyDiv w:val="1"/>
      <w:marLeft w:val="0"/>
      <w:marRight w:val="0"/>
      <w:marTop w:val="0"/>
      <w:marBottom w:val="0"/>
      <w:divBdr>
        <w:top w:val="none" w:sz="0" w:space="0" w:color="auto"/>
        <w:left w:val="none" w:sz="0" w:space="0" w:color="auto"/>
        <w:bottom w:val="none" w:sz="0" w:space="0" w:color="auto"/>
        <w:right w:val="none" w:sz="0" w:space="0" w:color="auto"/>
      </w:divBdr>
    </w:div>
    <w:div w:id="1195656395">
      <w:bodyDiv w:val="1"/>
      <w:marLeft w:val="0"/>
      <w:marRight w:val="0"/>
      <w:marTop w:val="0"/>
      <w:marBottom w:val="0"/>
      <w:divBdr>
        <w:top w:val="none" w:sz="0" w:space="0" w:color="auto"/>
        <w:left w:val="none" w:sz="0" w:space="0" w:color="auto"/>
        <w:bottom w:val="none" w:sz="0" w:space="0" w:color="auto"/>
        <w:right w:val="none" w:sz="0" w:space="0" w:color="auto"/>
      </w:divBdr>
    </w:div>
    <w:div w:id="1311597045">
      <w:bodyDiv w:val="1"/>
      <w:marLeft w:val="0"/>
      <w:marRight w:val="0"/>
      <w:marTop w:val="0"/>
      <w:marBottom w:val="0"/>
      <w:divBdr>
        <w:top w:val="none" w:sz="0" w:space="0" w:color="auto"/>
        <w:left w:val="none" w:sz="0" w:space="0" w:color="auto"/>
        <w:bottom w:val="none" w:sz="0" w:space="0" w:color="auto"/>
        <w:right w:val="none" w:sz="0" w:space="0" w:color="auto"/>
      </w:divBdr>
    </w:div>
    <w:div w:id="1375276123">
      <w:bodyDiv w:val="1"/>
      <w:marLeft w:val="0"/>
      <w:marRight w:val="0"/>
      <w:marTop w:val="0"/>
      <w:marBottom w:val="0"/>
      <w:divBdr>
        <w:top w:val="none" w:sz="0" w:space="0" w:color="auto"/>
        <w:left w:val="none" w:sz="0" w:space="0" w:color="auto"/>
        <w:bottom w:val="none" w:sz="0" w:space="0" w:color="auto"/>
        <w:right w:val="none" w:sz="0" w:space="0" w:color="auto"/>
      </w:divBdr>
    </w:div>
    <w:div w:id="1380786913">
      <w:bodyDiv w:val="1"/>
      <w:marLeft w:val="0"/>
      <w:marRight w:val="0"/>
      <w:marTop w:val="0"/>
      <w:marBottom w:val="0"/>
      <w:divBdr>
        <w:top w:val="none" w:sz="0" w:space="0" w:color="auto"/>
        <w:left w:val="none" w:sz="0" w:space="0" w:color="auto"/>
        <w:bottom w:val="none" w:sz="0" w:space="0" w:color="auto"/>
        <w:right w:val="none" w:sz="0" w:space="0" w:color="auto"/>
      </w:divBdr>
    </w:div>
    <w:div w:id="1393313414">
      <w:bodyDiv w:val="1"/>
      <w:marLeft w:val="0"/>
      <w:marRight w:val="0"/>
      <w:marTop w:val="0"/>
      <w:marBottom w:val="0"/>
      <w:divBdr>
        <w:top w:val="none" w:sz="0" w:space="0" w:color="auto"/>
        <w:left w:val="none" w:sz="0" w:space="0" w:color="auto"/>
        <w:bottom w:val="none" w:sz="0" w:space="0" w:color="auto"/>
        <w:right w:val="none" w:sz="0" w:space="0" w:color="auto"/>
      </w:divBdr>
    </w:div>
    <w:div w:id="1580823708">
      <w:bodyDiv w:val="1"/>
      <w:marLeft w:val="0"/>
      <w:marRight w:val="0"/>
      <w:marTop w:val="0"/>
      <w:marBottom w:val="0"/>
      <w:divBdr>
        <w:top w:val="none" w:sz="0" w:space="0" w:color="auto"/>
        <w:left w:val="none" w:sz="0" w:space="0" w:color="auto"/>
        <w:bottom w:val="none" w:sz="0" w:space="0" w:color="auto"/>
        <w:right w:val="none" w:sz="0" w:space="0" w:color="auto"/>
      </w:divBdr>
    </w:div>
    <w:div w:id="1616447356">
      <w:bodyDiv w:val="1"/>
      <w:marLeft w:val="0"/>
      <w:marRight w:val="0"/>
      <w:marTop w:val="0"/>
      <w:marBottom w:val="0"/>
      <w:divBdr>
        <w:top w:val="none" w:sz="0" w:space="0" w:color="auto"/>
        <w:left w:val="none" w:sz="0" w:space="0" w:color="auto"/>
        <w:bottom w:val="none" w:sz="0" w:space="0" w:color="auto"/>
        <w:right w:val="none" w:sz="0" w:space="0" w:color="auto"/>
      </w:divBdr>
    </w:div>
    <w:div w:id="1805852823">
      <w:bodyDiv w:val="1"/>
      <w:marLeft w:val="0"/>
      <w:marRight w:val="0"/>
      <w:marTop w:val="0"/>
      <w:marBottom w:val="0"/>
      <w:divBdr>
        <w:top w:val="none" w:sz="0" w:space="0" w:color="auto"/>
        <w:left w:val="none" w:sz="0" w:space="0" w:color="auto"/>
        <w:bottom w:val="none" w:sz="0" w:space="0" w:color="auto"/>
        <w:right w:val="none" w:sz="0" w:space="0" w:color="auto"/>
      </w:divBdr>
    </w:div>
    <w:div w:id="1897161807">
      <w:bodyDiv w:val="1"/>
      <w:marLeft w:val="0"/>
      <w:marRight w:val="0"/>
      <w:marTop w:val="0"/>
      <w:marBottom w:val="0"/>
      <w:divBdr>
        <w:top w:val="none" w:sz="0" w:space="0" w:color="auto"/>
        <w:left w:val="none" w:sz="0" w:space="0" w:color="auto"/>
        <w:bottom w:val="none" w:sz="0" w:space="0" w:color="auto"/>
        <w:right w:val="none" w:sz="0" w:space="0" w:color="auto"/>
      </w:divBdr>
    </w:div>
    <w:div w:id="2014256657">
      <w:bodyDiv w:val="1"/>
      <w:marLeft w:val="0"/>
      <w:marRight w:val="0"/>
      <w:marTop w:val="0"/>
      <w:marBottom w:val="0"/>
      <w:divBdr>
        <w:top w:val="none" w:sz="0" w:space="0" w:color="auto"/>
        <w:left w:val="none" w:sz="0" w:space="0" w:color="auto"/>
        <w:bottom w:val="none" w:sz="0" w:space="0" w:color="auto"/>
        <w:right w:val="none" w:sz="0" w:space="0" w:color="auto"/>
      </w:divBdr>
    </w:div>
    <w:div w:id="2071538478">
      <w:bodyDiv w:val="1"/>
      <w:marLeft w:val="0"/>
      <w:marRight w:val="0"/>
      <w:marTop w:val="0"/>
      <w:marBottom w:val="0"/>
      <w:divBdr>
        <w:top w:val="none" w:sz="0" w:space="0" w:color="auto"/>
        <w:left w:val="none" w:sz="0" w:space="0" w:color="auto"/>
        <w:bottom w:val="none" w:sz="0" w:space="0" w:color="auto"/>
        <w:right w:val="none" w:sz="0" w:space="0" w:color="auto"/>
      </w:divBdr>
    </w:div>
    <w:div w:id="2075591080">
      <w:bodyDiv w:val="1"/>
      <w:marLeft w:val="0"/>
      <w:marRight w:val="0"/>
      <w:marTop w:val="0"/>
      <w:marBottom w:val="0"/>
      <w:divBdr>
        <w:top w:val="none" w:sz="0" w:space="0" w:color="auto"/>
        <w:left w:val="none" w:sz="0" w:space="0" w:color="auto"/>
        <w:bottom w:val="none" w:sz="0" w:space="0" w:color="auto"/>
        <w:right w:val="none" w:sz="0" w:space="0" w:color="auto"/>
      </w:divBdr>
    </w:div>
    <w:div w:id="20828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CSC-SCC</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Aubertin Briana (NHQ-AC)</dc:creator>
  <cp:keywords/>
  <dc:description/>
  <cp:lastModifiedBy>Aubertin Briana (NHQ-AC)</cp:lastModifiedBy>
  <cp:revision>1</cp:revision>
  <dcterms:created xsi:type="dcterms:W3CDTF">2022-01-07T17:46:00Z</dcterms:created>
  <dcterms:modified xsi:type="dcterms:W3CDTF">2022-01-07T18:04:00Z</dcterms:modified>
</cp:coreProperties>
</file>